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F2" w:rsidRPr="00F1326D" w:rsidRDefault="00F432F2" w:rsidP="00F432F2">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F432F2" w:rsidRPr="00F1326D" w:rsidRDefault="00F432F2" w:rsidP="00F432F2">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F432F2" w:rsidRPr="00F1326D" w:rsidRDefault="00F432F2" w:rsidP="00F432F2">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F432F2" w:rsidRPr="00F1326D" w:rsidRDefault="00F432F2" w:rsidP="00F432F2">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F432F2" w:rsidRPr="00F1326D" w:rsidRDefault="00F432F2" w:rsidP="00F432F2">
      <w:pPr>
        <w:suppressAutoHyphens/>
        <w:spacing w:after="0" w:line="240" w:lineRule="auto"/>
        <w:jc w:val="center"/>
        <w:rPr>
          <w:rFonts w:ascii="Tahoma" w:eastAsia="Times New Roman" w:hAnsi="Tahoma" w:cs="Tahoma"/>
          <w:sz w:val="18"/>
          <w:szCs w:val="18"/>
          <w:lang w:eastAsia="ar-SA"/>
        </w:rPr>
      </w:pPr>
    </w:p>
    <w:p w:rsidR="00F432F2" w:rsidRPr="00F1326D" w:rsidRDefault="00F432F2" w:rsidP="00F432F2">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F432F2" w:rsidRPr="00F1326D" w:rsidRDefault="00F432F2" w:rsidP="00F432F2">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F432F2" w:rsidRPr="00DE344E" w:rsidRDefault="00F432F2" w:rsidP="00F432F2">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F432F2" w:rsidRPr="00F1326D" w:rsidRDefault="00F432F2" w:rsidP="00F432F2">
      <w:pPr>
        <w:suppressAutoHyphens/>
        <w:spacing w:after="0" w:line="240" w:lineRule="auto"/>
        <w:jc w:val="both"/>
        <w:rPr>
          <w:rFonts w:ascii="Tahoma" w:eastAsia="Times New Roman" w:hAnsi="Tahoma" w:cs="Tahoma"/>
          <w:sz w:val="18"/>
          <w:szCs w:val="18"/>
          <w:lang w:eastAsia="ar-SA"/>
        </w:rPr>
      </w:pPr>
    </w:p>
    <w:p w:rsidR="00F432F2" w:rsidRPr="00F1326D" w:rsidRDefault="00F432F2" w:rsidP="00F432F2">
      <w:pPr>
        <w:suppressAutoHyphens/>
        <w:spacing w:after="0" w:line="240" w:lineRule="auto"/>
        <w:rPr>
          <w:rFonts w:ascii="Tahoma" w:eastAsia="Times New Roman" w:hAnsi="Tahoma" w:cs="Tahoma"/>
          <w:sz w:val="18"/>
          <w:szCs w:val="18"/>
          <w:lang w:eastAsia="ar-SA"/>
        </w:rPr>
      </w:pPr>
    </w:p>
    <w:p w:rsidR="00F432F2" w:rsidRPr="00417AEB" w:rsidRDefault="00F432F2" w:rsidP="00F432F2">
      <w:pPr>
        <w:pStyle w:val="NormaleWeb"/>
        <w:pBdr>
          <w:top w:val="double" w:sz="2" w:space="1" w:color="000000"/>
          <w:left w:val="double" w:sz="2" w:space="1" w:color="000000"/>
          <w:bottom w:val="double" w:sz="2" w:space="1" w:color="000000"/>
          <w:right w:val="double" w:sz="2" w:space="1" w:color="000000"/>
        </w:pBdr>
        <w:ind w:left="28"/>
        <w:jc w:val="both"/>
        <w:rPr>
          <w:rFonts w:ascii="Tahoma" w:hAnsi="Tahoma" w:cs="Tahoma"/>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r w:rsidRPr="004609E3">
        <w:rPr>
          <w:rFonts w:ascii="Tahoma" w:hAnsi="Tahoma" w:cs="Tahoma"/>
          <w:b/>
          <w:sz w:val="20"/>
          <w:szCs w:val="20"/>
          <w:lang w:eastAsia="ar-SA"/>
        </w:rPr>
        <w:t xml:space="preserve">PROCEDURA APERTA PER L’AFFIDAMENTO DEI LAVORI DI ADEGUAMENTO SISMICO DELL’EDIFICIO OSPITANTE LA SCUOLA PRIMARIA DI </w:t>
      </w:r>
      <w:r>
        <w:rPr>
          <w:rFonts w:ascii="Tahoma" w:hAnsi="Tahoma" w:cs="Tahoma"/>
          <w:b/>
          <w:sz w:val="20"/>
          <w:szCs w:val="20"/>
          <w:lang w:eastAsia="ar-SA"/>
        </w:rPr>
        <w:t>CASTELNUOVO FOGLIANI</w:t>
      </w:r>
      <w:r w:rsidRPr="004609E3">
        <w:rPr>
          <w:rFonts w:ascii="Tahoma" w:hAnsi="Tahoma" w:cs="Tahoma"/>
          <w:b/>
          <w:sz w:val="20"/>
          <w:szCs w:val="20"/>
          <w:lang w:eastAsia="ar-SA"/>
        </w:rPr>
        <w:t xml:space="preserve"> – CUP: E93I180000</w:t>
      </w:r>
      <w:r>
        <w:rPr>
          <w:rFonts w:ascii="Tahoma" w:hAnsi="Tahoma" w:cs="Tahoma"/>
          <w:b/>
          <w:sz w:val="20"/>
          <w:szCs w:val="20"/>
          <w:lang w:eastAsia="ar-SA"/>
        </w:rPr>
        <w:t>4</w:t>
      </w:r>
      <w:r w:rsidRPr="004609E3">
        <w:rPr>
          <w:rFonts w:ascii="Tahoma" w:hAnsi="Tahoma" w:cs="Tahoma"/>
          <w:b/>
          <w:sz w:val="20"/>
          <w:szCs w:val="20"/>
          <w:lang w:eastAsia="ar-SA"/>
        </w:rPr>
        <w:t>0006</w:t>
      </w:r>
      <w:r w:rsidRPr="0088090F">
        <w:rPr>
          <w:rFonts w:ascii="Tahoma" w:hAnsi="Tahoma" w:cs="Tahoma"/>
          <w:b/>
          <w:sz w:val="20"/>
          <w:szCs w:val="20"/>
          <w:lang w:eastAsia="ar-SA"/>
        </w:rPr>
        <w:t xml:space="preserve"> – CIG </w:t>
      </w:r>
      <w:r w:rsidR="00A71F1D">
        <w:rPr>
          <w:rFonts w:ascii="Tahoma" w:hAnsi="Tahoma" w:cs="Tahoma"/>
          <w:b/>
          <w:sz w:val="20"/>
          <w:szCs w:val="20"/>
          <w:lang w:eastAsia="ar-SA"/>
        </w:rPr>
        <w:t>8215280784</w:t>
      </w:r>
    </w:p>
    <w:p w:rsidR="00F432F2" w:rsidRPr="00F1326D" w:rsidRDefault="00F432F2" w:rsidP="00F432F2">
      <w:pPr>
        <w:suppressAutoHyphens/>
        <w:spacing w:after="240" w:line="240" w:lineRule="auto"/>
        <w:ind w:left="28"/>
        <w:jc w:val="both"/>
        <w:rPr>
          <w:rFonts w:ascii="Tahoma" w:eastAsia="Arial Unicode MS" w:hAnsi="Tahoma" w:cs="Tahoma"/>
          <w:color w:val="FF0000"/>
          <w:kern w:val="1"/>
          <w:sz w:val="24"/>
          <w:szCs w:val="24"/>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63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710"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815"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425" w:type="dxa"/>
            <w:gridSpan w:val="3"/>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bl>
    <w:p w:rsidR="00F432F2" w:rsidRPr="00F1326D" w:rsidRDefault="00F432F2" w:rsidP="00F432F2">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F432F2" w:rsidRPr="00F1326D" w:rsidRDefault="00F432F2" w:rsidP="00F432F2">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F432F2" w:rsidRPr="00F1326D" w:rsidRDefault="00F432F2" w:rsidP="00F432F2">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capogruppo di associazione temporanea di imprese o di consorzio ex art. 45, comma 2, </w:t>
      </w:r>
      <w:proofErr w:type="spellStart"/>
      <w:r>
        <w:rPr>
          <w:rFonts w:ascii="Tahoma" w:eastAsia="Times New Roman" w:hAnsi="Tahoma" w:cs="Tahoma"/>
          <w:color w:val="000000"/>
          <w:sz w:val="20"/>
          <w:szCs w:val="20"/>
        </w:rPr>
        <w:t>lett</w:t>
      </w:r>
      <w:proofErr w:type="spellEnd"/>
      <w:r>
        <w:rPr>
          <w:rFonts w:ascii="Tahoma" w:eastAsia="Times New Roman" w:hAnsi="Tahoma" w:cs="Tahoma"/>
          <w:color w:val="000000"/>
          <w:sz w:val="20"/>
          <w:szCs w:val="20"/>
        </w:rPr>
        <w:t xml:space="preserve">. d) ed e) del D. </w:t>
      </w:r>
      <w:proofErr w:type="spellStart"/>
      <w:r>
        <w:rPr>
          <w:rFonts w:ascii="Tahoma" w:eastAsia="Times New Roman" w:hAnsi="Tahoma" w:cs="Tahoma"/>
          <w:color w:val="000000"/>
          <w:sz w:val="20"/>
          <w:szCs w:val="20"/>
        </w:rPr>
        <w:t>Lgs</w:t>
      </w:r>
      <w:proofErr w:type="spellEnd"/>
      <w:r>
        <w:rPr>
          <w:rFonts w:ascii="Tahoma" w:eastAsia="Times New Roman" w:hAnsi="Tahoma" w:cs="Tahoma"/>
          <w:color w:val="000000"/>
          <w:sz w:val="20"/>
          <w:szCs w:val="20"/>
        </w:rPr>
        <w:t>. n. 50/2016</w:t>
      </w:r>
    </w:p>
    <w:p w:rsidR="00F432F2" w:rsidRDefault="00F432F2" w:rsidP="00F432F2">
      <w:pPr>
        <w:spacing w:after="62" w:line="240" w:lineRule="auto"/>
        <w:ind w:left="720"/>
        <w:jc w:val="both"/>
        <w:rPr>
          <w:rFonts w:ascii="Tahoma" w:eastAsia="Times New Roman" w:hAnsi="Tahoma" w:cs="Tahoma"/>
          <w:color w:val="000000"/>
          <w:sz w:val="20"/>
          <w:szCs w:val="20"/>
        </w:rPr>
      </w:pPr>
      <w:bookmarkStart w:id="3" w:name="_Hlk20993278"/>
      <w:r>
        <w:rPr>
          <w:rFonts w:ascii="Tahoma" w:eastAsia="Times New Roman" w:hAnsi="Tahoma" w:cs="Tahoma"/>
          <w:color w:val="000000"/>
          <w:sz w:val="20"/>
          <w:szCs w:val="20"/>
        </w:rPr>
        <w:t>□ di tipo orizzontale □ di tipo verticale □ di tipo misto;</w:t>
      </w:r>
    </w:p>
    <w:bookmarkEnd w:id="3"/>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 xml:space="preserve">mandante di Raggruppamento Temporaneo di concorrenti o di Consorzio ex art. 45, comma 2, </w:t>
      </w:r>
      <w:proofErr w:type="spellStart"/>
      <w:r w:rsidRPr="009B3F95">
        <w:rPr>
          <w:rFonts w:ascii="Tahoma" w:eastAsia="Times New Roman" w:hAnsi="Tahoma" w:cs="Tahoma"/>
          <w:color w:val="000000"/>
          <w:sz w:val="20"/>
          <w:szCs w:val="20"/>
          <w:lang w:eastAsia="ar-SA"/>
        </w:rPr>
        <w:t>lett</w:t>
      </w:r>
      <w:proofErr w:type="spellEnd"/>
      <w:r w:rsidRPr="009B3F95">
        <w:rPr>
          <w:rFonts w:ascii="Tahoma" w:eastAsia="Times New Roman" w:hAnsi="Tahoma" w:cs="Tahoma"/>
          <w:color w:val="000000"/>
          <w:sz w:val="20"/>
          <w:szCs w:val="20"/>
          <w:lang w:eastAsia="ar-SA"/>
        </w:rPr>
        <w:t xml:space="preserve">. d) ed e) del </w:t>
      </w:r>
      <w:proofErr w:type="spellStart"/>
      <w:proofErr w:type="gramStart"/>
      <w:r w:rsidRPr="009B3F95">
        <w:rPr>
          <w:rFonts w:ascii="Tahoma" w:eastAsia="Times New Roman" w:hAnsi="Tahoma" w:cs="Tahoma"/>
          <w:color w:val="000000"/>
          <w:sz w:val="20"/>
          <w:szCs w:val="20"/>
          <w:lang w:eastAsia="ar-SA"/>
        </w:rPr>
        <w:t>D.Lgs</w:t>
      </w:r>
      <w:proofErr w:type="gramEnd"/>
      <w:r w:rsidRPr="009B3F95">
        <w:rPr>
          <w:rFonts w:ascii="Tahoma" w:eastAsia="Times New Roman" w:hAnsi="Tahoma" w:cs="Tahoma"/>
          <w:color w:val="000000"/>
          <w:sz w:val="20"/>
          <w:szCs w:val="20"/>
          <w:lang w:eastAsia="ar-SA"/>
        </w:rPr>
        <w:t>.</w:t>
      </w:r>
      <w:proofErr w:type="spellEnd"/>
      <w:r w:rsidRPr="009B3F95">
        <w:rPr>
          <w:rFonts w:ascii="Tahoma" w:eastAsia="Times New Roman" w:hAnsi="Tahoma" w:cs="Tahoma"/>
          <w:color w:val="000000"/>
          <w:sz w:val="20"/>
          <w:szCs w:val="20"/>
          <w:lang w:eastAsia="ar-SA"/>
        </w:rPr>
        <w:t xml:space="preserve"> n. 50/2016</w:t>
      </w:r>
    </w:p>
    <w:p w:rsidR="00F432F2" w:rsidRDefault="00F432F2" w:rsidP="00F432F2">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fra società cooperative di produzione e lavoro ai sensi dell’art. 45, comma 2, </w:t>
      </w:r>
      <w:proofErr w:type="spellStart"/>
      <w:r w:rsidRPr="00F1326D">
        <w:rPr>
          <w:rFonts w:ascii="Tahoma" w:eastAsia="Times New Roman" w:hAnsi="Tahoma" w:cs="Tahoma"/>
          <w:color w:val="000000"/>
          <w:sz w:val="20"/>
          <w:szCs w:val="20"/>
          <w:lang w:eastAsia="ar-SA"/>
        </w:rPr>
        <w:t>lett</w:t>
      </w:r>
      <w:proofErr w:type="spellEnd"/>
      <w:r w:rsidRPr="00F1326D">
        <w:rPr>
          <w:rFonts w:ascii="Tahoma" w:eastAsia="Times New Roman" w:hAnsi="Tahoma" w:cs="Tahoma"/>
          <w:color w:val="000000"/>
          <w:sz w:val="20"/>
          <w:szCs w:val="20"/>
          <w:lang w:eastAsia="ar-SA"/>
        </w:rPr>
        <w:t xml:space="preserve">. b) del </w:t>
      </w:r>
      <w:proofErr w:type="spellStart"/>
      <w:proofErr w:type="gramStart"/>
      <w:r w:rsidRPr="00F1326D">
        <w:rPr>
          <w:rFonts w:ascii="Tahoma" w:eastAsia="Times New Roman" w:hAnsi="Tahoma" w:cs="Tahoma"/>
          <w:color w:val="000000"/>
          <w:sz w:val="20"/>
          <w:szCs w:val="20"/>
          <w:lang w:eastAsia="ar-SA"/>
        </w:rPr>
        <w:t>D.Lgs</w:t>
      </w:r>
      <w:proofErr w:type="gramEnd"/>
      <w:r w:rsidRPr="00F1326D">
        <w:rPr>
          <w:rFonts w:ascii="Tahoma" w:eastAsia="Times New Roman" w:hAnsi="Tahoma" w:cs="Tahoma"/>
          <w:color w:val="000000"/>
          <w:sz w:val="20"/>
          <w:szCs w:val="20"/>
          <w:lang w:eastAsia="ar-SA"/>
        </w:rPr>
        <w:t>.</w:t>
      </w:r>
      <w:proofErr w:type="spellEnd"/>
      <w:r w:rsidRPr="00F1326D">
        <w:rPr>
          <w:rFonts w:ascii="Tahoma" w:eastAsia="Times New Roman" w:hAnsi="Tahoma" w:cs="Tahoma"/>
          <w:color w:val="000000"/>
          <w:sz w:val="20"/>
          <w:szCs w:val="20"/>
          <w:lang w:eastAsia="ar-SA"/>
        </w:rPr>
        <w:t xml:space="preserve"> n. 50/2016;</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tra imprese artigiane </w:t>
      </w:r>
      <w:bookmarkStart w:id="4" w:name="_Hlk20993322"/>
      <w:r w:rsidRPr="00F1326D">
        <w:rPr>
          <w:rFonts w:ascii="Tahoma" w:eastAsia="Times New Roman" w:hAnsi="Tahoma" w:cs="Tahoma"/>
          <w:color w:val="000000"/>
          <w:sz w:val="20"/>
          <w:szCs w:val="20"/>
          <w:lang w:eastAsia="ar-SA"/>
        </w:rPr>
        <w:t xml:space="preserve">ai sensi dell’art. 45, comma 2, </w:t>
      </w:r>
      <w:proofErr w:type="spellStart"/>
      <w:r w:rsidRPr="00F1326D">
        <w:rPr>
          <w:rFonts w:ascii="Tahoma" w:eastAsia="Times New Roman" w:hAnsi="Tahoma" w:cs="Tahoma"/>
          <w:color w:val="000000"/>
          <w:sz w:val="20"/>
          <w:szCs w:val="20"/>
          <w:lang w:eastAsia="ar-SA"/>
        </w:rPr>
        <w:t>lett</w:t>
      </w:r>
      <w:proofErr w:type="spellEnd"/>
      <w:r w:rsidRPr="00F1326D">
        <w:rPr>
          <w:rFonts w:ascii="Tahoma" w:eastAsia="Times New Roman" w:hAnsi="Tahoma" w:cs="Tahoma"/>
          <w:color w:val="000000"/>
          <w:sz w:val="20"/>
          <w:szCs w:val="20"/>
          <w:lang w:eastAsia="ar-SA"/>
        </w:rPr>
        <w:t xml:space="preserve">. b) del </w:t>
      </w:r>
      <w:proofErr w:type="spellStart"/>
      <w:proofErr w:type="gramStart"/>
      <w:r w:rsidRPr="00F1326D">
        <w:rPr>
          <w:rFonts w:ascii="Tahoma" w:eastAsia="Times New Roman" w:hAnsi="Tahoma" w:cs="Tahoma"/>
          <w:color w:val="000000"/>
          <w:sz w:val="20"/>
          <w:szCs w:val="20"/>
          <w:lang w:eastAsia="ar-SA"/>
        </w:rPr>
        <w:t>D.Lgs</w:t>
      </w:r>
      <w:proofErr w:type="gramEnd"/>
      <w:r w:rsidRPr="00F1326D">
        <w:rPr>
          <w:rFonts w:ascii="Tahoma" w:eastAsia="Times New Roman" w:hAnsi="Tahoma" w:cs="Tahoma"/>
          <w:color w:val="000000"/>
          <w:sz w:val="20"/>
          <w:szCs w:val="20"/>
          <w:lang w:eastAsia="ar-SA"/>
        </w:rPr>
        <w:t>.</w:t>
      </w:r>
      <w:proofErr w:type="spellEnd"/>
      <w:r w:rsidRPr="00F1326D">
        <w:rPr>
          <w:rFonts w:ascii="Tahoma" w:eastAsia="Times New Roman" w:hAnsi="Tahoma" w:cs="Tahoma"/>
          <w:color w:val="000000"/>
          <w:sz w:val="20"/>
          <w:szCs w:val="20"/>
          <w:lang w:eastAsia="ar-SA"/>
        </w:rPr>
        <w:t xml:space="preserve"> n. 50/2016;</w:t>
      </w:r>
    </w:p>
    <w:bookmarkEnd w:id="4"/>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 xml:space="preserve">consorzio stabile ex art. 45, comma 2, </w:t>
      </w:r>
      <w:proofErr w:type="spellStart"/>
      <w:r w:rsidRPr="00F1326D">
        <w:rPr>
          <w:rFonts w:ascii="Tahoma" w:eastAsia="Times New Roman" w:hAnsi="Tahoma" w:cs="Tahoma"/>
          <w:color w:val="000000"/>
          <w:sz w:val="20"/>
          <w:szCs w:val="20"/>
          <w:lang w:eastAsia="ar-SA"/>
        </w:rPr>
        <w:t>lett</w:t>
      </w:r>
      <w:proofErr w:type="spellEnd"/>
      <w:r w:rsidRPr="00F1326D">
        <w:rPr>
          <w:rFonts w:ascii="Tahoma" w:eastAsia="Times New Roman" w:hAnsi="Tahoma" w:cs="Tahoma"/>
          <w:color w:val="000000"/>
          <w:sz w:val="20"/>
          <w:szCs w:val="20"/>
          <w:lang w:eastAsia="ar-SA"/>
        </w:rPr>
        <w:t xml:space="preserve">. c) del D. </w:t>
      </w:r>
      <w:proofErr w:type="spellStart"/>
      <w:r w:rsidRPr="00F1326D">
        <w:rPr>
          <w:rFonts w:ascii="Tahoma" w:eastAsia="Times New Roman" w:hAnsi="Tahoma" w:cs="Tahoma"/>
          <w:color w:val="000000"/>
          <w:sz w:val="20"/>
          <w:szCs w:val="20"/>
          <w:lang w:eastAsia="ar-SA"/>
        </w:rPr>
        <w:t>Lgs</w:t>
      </w:r>
      <w:proofErr w:type="spellEnd"/>
      <w:r w:rsidRPr="00F1326D">
        <w:rPr>
          <w:rFonts w:ascii="Tahoma" w:eastAsia="Times New Roman" w:hAnsi="Tahoma" w:cs="Tahoma"/>
          <w:color w:val="000000"/>
          <w:sz w:val="20"/>
          <w:szCs w:val="20"/>
          <w:lang w:eastAsia="ar-SA"/>
        </w:rPr>
        <w:t>. 50/2016;</w:t>
      </w:r>
    </w:p>
    <w:p w:rsidR="00F432F2" w:rsidRPr="00096B64"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F432F2" w:rsidRPr="00F1326D" w:rsidRDefault="00F432F2" w:rsidP="00F432F2">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operatore economico stabilito in altro Stato membro ex art. 45, comma 1, del </w:t>
      </w:r>
      <w:proofErr w:type="spellStart"/>
      <w:proofErr w:type="gramStart"/>
      <w:r w:rsidRPr="00F1326D">
        <w:rPr>
          <w:rFonts w:ascii="Tahoma" w:eastAsia="Times New Roman" w:hAnsi="Tahoma" w:cs="Tahoma"/>
          <w:color w:val="000000"/>
          <w:sz w:val="20"/>
          <w:szCs w:val="20"/>
          <w:lang w:eastAsia="ar-SA"/>
        </w:rPr>
        <w:t>D.Lgs</w:t>
      </w:r>
      <w:proofErr w:type="gramEnd"/>
      <w:r w:rsidRPr="00F1326D">
        <w:rPr>
          <w:rFonts w:ascii="Tahoma" w:eastAsia="Times New Roman" w:hAnsi="Tahoma" w:cs="Tahoma"/>
          <w:color w:val="000000"/>
          <w:sz w:val="20"/>
          <w:szCs w:val="20"/>
          <w:lang w:eastAsia="ar-SA"/>
        </w:rPr>
        <w:t>.</w:t>
      </w:r>
      <w:proofErr w:type="spellEnd"/>
      <w:r w:rsidRPr="00F1326D">
        <w:rPr>
          <w:rFonts w:ascii="Tahoma" w:eastAsia="Times New Roman" w:hAnsi="Tahoma" w:cs="Tahoma"/>
          <w:color w:val="000000"/>
          <w:sz w:val="20"/>
          <w:szCs w:val="20"/>
          <w:lang w:eastAsia="ar-SA"/>
        </w:rPr>
        <w:t xml:space="preserve"> 50/2016;</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F432F2" w:rsidRPr="00F1326D" w:rsidRDefault="00F432F2" w:rsidP="00F432F2">
      <w:pPr>
        <w:suppressAutoHyphens/>
        <w:spacing w:after="62" w:line="240" w:lineRule="auto"/>
        <w:ind w:left="426"/>
        <w:jc w:val="center"/>
        <w:rPr>
          <w:rFonts w:ascii="Tahoma" w:eastAsia="Times New Roman" w:hAnsi="Tahoma" w:cs="Tahoma"/>
          <w:color w:val="000000"/>
          <w:sz w:val="20"/>
          <w:szCs w:val="20"/>
          <w:lang w:eastAsia="ar-SA"/>
        </w:rPr>
      </w:pPr>
    </w:p>
    <w:p w:rsidR="00F432F2" w:rsidRPr="00F1326D" w:rsidRDefault="00F432F2" w:rsidP="00F432F2">
      <w:pPr>
        <w:suppressAutoHyphens/>
        <w:spacing w:before="119" w:after="0" w:line="240" w:lineRule="auto"/>
        <w:jc w:val="center"/>
        <w:rPr>
          <w:rFonts w:ascii="Tahoma" w:eastAsia="Times New Roman" w:hAnsi="Tahoma" w:cs="Tahoma"/>
          <w:sz w:val="20"/>
          <w:szCs w:val="20"/>
          <w:lang w:eastAsia="ar-SA"/>
        </w:rPr>
      </w:pPr>
      <w:r w:rsidRPr="00F1326D">
        <w:rPr>
          <w:rFonts w:ascii="Tahoma" w:eastAsia="Times New Roman" w:hAnsi="Tahoma" w:cs="Tahoma"/>
          <w:b/>
          <w:sz w:val="20"/>
          <w:szCs w:val="20"/>
          <w:lang w:eastAsia="ar-SA"/>
        </w:rPr>
        <w:t>e DICHIARA</w:t>
      </w:r>
    </w:p>
    <w:p w:rsidR="00F432F2" w:rsidRPr="00F1326D" w:rsidRDefault="00F432F2" w:rsidP="00F432F2">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F432F2" w:rsidRPr="00F1326D" w:rsidRDefault="00F432F2" w:rsidP="00F432F2">
      <w:pPr>
        <w:suppressAutoHyphens/>
        <w:spacing w:after="0" w:line="240" w:lineRule="auto"/>
        <w:jc w:val="center"/>
        <w:rPr>
          <w:rFonts w:ascii="Tahoma" w:eastAsia="Times New Roman" w:hAnsi="Tahoma" w:cs="Tahoma"/>
          <w:bCs/>
          <w:sz w:val="20"/>
          <w:szCs w:val="20"/>
          <w:lang w:eastAsia="ar-SA"/>
        </w:rPr>
      </w:pP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xml:space="preserve">, ai sensi dell’art. 80, comma 5, </w:t>
      </w:r>
      <w:proofErr w:type="spellStart"/>
      <w:r w:rsidRPr="00F1326D">
        <w:rPr>
          <w:rFonts w:ascii="Tahoma" w:eastAsia="Times New Roman" w:hAnsi="Tahoma" w:cs="Tahoma"/>
          <w:color w:val="000000"/>
          <w:sz w:val="20"/>
          <w:szCs w:val="20"/>
          <w:lang w:eastAsia="ar-SA"/>
        </w:rPr>
        <w:t>lett</w:t>
      </w:r>
      <w:proofErr w:type="spellEnd"/>
      <w:r w:rsidRPr="00F1326D">
        <w:rPr>
          <w:rFonts w:ascii="Tahoma" w:eastAsia="Times New Roman" w:hAnsi="Tahoma" w:cs="Tahoma"/>
          <w:color w:val="000000"/>
          <w:sz w:val="20"/>
          <w:szCs w:val="20"/>
          <w:lang w:eastAsia="ar-SA"/>
        </w:rPr>
        <w:t xml:space="preserve">. b), e dell’art. 110, commi 3, 4 e 5 del Codice, ad integrazione di quanto indicato nella parte III, sez. C, </w:t>
      </w:r>
      <w:proofErr w:type="spellStart"/>
      <w:r w:rsidRPr="00F1326D">
        <w:rPr>
          <w:rFonts w:ascii="Tahoma" w:eastAsia="Times New Roman" w:hAnsi="Tahoma" w:cs="Tahoma"/>
          <w:color w:val="000000"/>
          <w:sz w:val="20"/>
          <w:szCs w:val="20"/>
          <w:lang w:eastAsia="ar-SA"/>
        </w:rPr>
        <w:t>lett</w:t>
      </w:r>
      <w:proofErr w:type="spellEnd"/>
      <w:r w:rsidRPr="00F1326D">
        <w:rPr>
          <w:rFonts w:ascii="Tahoma" w:eastAsia="Times New Roman" w:hAnsi="Tahoma" w:cs="Tahoma"/>
          <w:color w:val="000000"/>
          <w:sz w:val="20"/>
          <w:szCs w:val="20"/>
          <w:lang w:eastAsia="ar-SA"/>
        </w:rPr>
        <w:t>. d) del DGUE:</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F432F2" w:rsidRPr="00F1326D" w:rsidRDefault="00F432F2" w:rsidP="00F432F2">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sidRPr="00F1326D">
        <w:rPr>
          <w:rFonts w:ascii="Tahoma" w:eastAsia="Times New Roman" w:hAnsi="Tahoma" w:cs="Tahoma"/>
          <w:color w:val="000000"/>
          <w:sz w:val="20"/>
          <w:szCs w:val="20"/>
          <w:lang w:eastAsia="ar-SA"/>
        </w:rPr>
        <w:t>D.Lgs.</w:t>
      </w:r>
      <w:proofErr w:type="spellEnd"/>
      <w:r w:rsidRPr="00F1326D">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proofErr w:type="gramStart"/>
      <w:r w:rsidRPr="00F1326D">
        <w:rPr>
          <w:rFonts w:ascii="Tahoma" w:eastAsia="Times New Roman" w:hAnsi="Tahoma" w:cs="Tahoma"/>
          <w:color w:val="000000"/>
          <w:sz w:val="20"/>
          <w:szCs w:val="20"/>
          <w:lang w:eastAsia="ar-SA"/>
        </w:rPr>
        <w:t>D.Lgs</w:t>
      </w:r>
      <w:proofErr w:type="gramEnd"/>
      <w:r w:rsidRPr="00F1326D">
        <w:rPr>
          <w:rFonts w:ascii="Tahoma" w:eastAsia="Times New Roman" w:hAnsi="Tahoma" w:cs="Tahoma"/>
          <w:color w:val="000000"/>
          <w:sz w:val="20"/>
          <w:szCs w:val="20"/>
          <w:lang w:eastAsia="ar-SA"/>
        </w:rPr>
        <w:t>.</w:t>
      </w:r>
      <w:proofErr w:type="spellEnd"/>
      <w:r w:rsidRPr="00F1326D">
        <w:rPr>
          <w:rFonts w:ascii="Tahoma" w:eastAsia="Times New Roman" w:hAnsi="Tahoma" w:cs="Tahoma"/>
          <w:color w:val="000000"/>
          <w:sz w:val="20"/>
          <w:szCs w:val="20"/>
          <w:lang w:eastAsia="ar-SA"/>
        </w:rPr>
        <w:t xml:space="preserve"> n. 50/2016;</w:t>
      </w:r>
    </w:p>
    <w:p w:rsidR="00F432F2" w:rsidRPr="00F1326D" w:rsidRDefault="00F432F2" w:rsidP="00F432F2">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F432F2" w:rsidRPr="00F1326D" w:rsidRDefault="00F432F2" w:rsidP="00F432F2">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 della lettera d’invito, in tutte le loro parti, e di accettare tutte le condizioni e prescrizioni contenute nei sopra citati atti;</w:t>
      </w:r>
    </w:p>
    <w:p w:rsidR="00F432F2" w:rsidRPr="00F1326D" w:rsidRDefault="00F432F2" w:rsidP="00F432F2">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F432F2" w:rsidRPr="00F1326D" w:rsidRDefault="00F432F2" w:rsidP="00F432F2">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5" w:name="_Hlk20993364"/>
      <w:r>
        <w:rPr>
          <w:rFonts w:ascii="Tahoma" w:eastAsia="Times New Roman" w:hAnsi="Tahoma" w:cs="Tahoma"/>
          <w:bCs/>
          <w:kern w:val="1"/>
          <w:sz w:val="20"/>
          <w:szCs w:val="20"/>
          <w:lang w:eastAsia="ar-SA"/>
        </w:rPr>
        <w:t xml:space="preserve">(o della scadenza intermedia nel caso di consorzio) </w:t>
      </w:r>
      <w:bookmarkEnd w:id="5"/>
      <w:r w:rsidRPr="00F1326D">
        <w:rPr>
          <w:rFonts w:ascii="Tahoma" w:eastAsia="Times New Roman" w:hAnsi="Tahoma" w:cs="Tahoma"/>
          <w:bCs/>
          <w:kern w:val="1"/>
          <w:sz w:val="20"/>
          <w:szCs w:val="20"/>
          <w:lang w:eastAsia="ar-SA"/>
        </w:rPr>
        <w:t>della certificazione SOA posseduta, ma l'impresa ha richiesto la verifica in data ________________;</w:t>
      </w:r>
    </w:p>
    <w:p w:rsidR="00F432F2" w:rsidRPr="00F1326D" w:rsidRDefault="00F432F2" w:rsidP="00F432F2">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F432F2" w:rsidRPr="00F1326D" w:rsidRDefault="00F432F2" w:rsidP="00F432F2">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p>
    <w:p w:rsidR="00F432F2"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F432F2" w:rsidRPr="00F1326D" w:rsidRDefault="00F432F2" w:rsidP="00F432F2">
      <w:pPr>
        <w:suppressAutoHyphens/>
        <w:spacing w:before="119" w:after="0" w:line="240" w:lineRule="auto"/>
        <w:ind w:left="1080"/>
        <w:jc w:val="both"/>
        <w:rPr>
          <w:rFonts w:ascii="Tahoma" w:eastAsia="Times New Roman" w:hAnsi="Tahoma" w:cs="Tahoma"/>
          <w:bCs/>
          <w:kern w:val="1"/>
          <w:sz w:val="20"/>
          <w:szCs w:val="20"/>
          <w:lang w:eastAsia="ar-SA"/>
        </w:rPr>
      </w:pP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F432F2" w:rsidRPr="00922B3C" w:rsidRDefault="00F432F2" w:rsidP="00F432F2">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 e f-ter del Codice dei contratti pubblici;</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F432F2" w:rsidRPr="009D52FB"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F432F2" w:rsidRPr="009D52FB" w:rsidRDefault="00F432F2" w:rsidP="00F432F2">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151ECD">
        <w:rPr>
          <w:rFonts w:ascii="Tahoma" w:eastAsia="Times New Roman" w:hAnsi="Tahoma" w:cs="Tahoma"/>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rsidR="00F432F2" w:rsidRPr="004609E3" w:rsidRDefault="00F432F2" w:rsidP="00F432F2">
      <w:pPr>
        <w:numPr>
          <w:ilvl w:val="0"/>
          <w:numId w:val="3"/>
        </w:numPr>
        <w:suppressAutoHyphens/>
        <w:spacing w:before="119" w:after="62" w:line="240" w:lineRule="auto"/>
        <w:jc w:val="both"/>
        <w:rPr>
          <w:rFonts w:ascii="Tahoma" w:eastAsia="Times New Roman" w:hAnsi="Tahoma" w:cs="Tahoma"/>
          <w:color w:val="000000"/>
          <w:sz w:val="20"/>
          <w:szCs w:val="20"/>
          <w:lang w:eastAsia="ar-SA"/>
        </w:rPr>
      </w:pPr>
      <w:r w:rsidRPr="004609E3">
        <w:rPr>
          <w:rFonts w:ascii="Tahoma" w:eastAsia="Times New Roman" w:hAnsi="Tahoma" w:cs="Tahoma"/>
          <w:color w:val="000000"/>
          <w:sz w:val="20"/>
          <w:szCs w:val="20"/>
        </w:rPr>
        <w:t>di essere consapevole che, in caso di aggiudicazione dell’appalto, dovrà essere in possesso dell’abilitazione ad esegu</w:t>
      </w:r>
      <w:r w:rsidR="00E74D7F">
        <w:rPr>
          <w:rFonts w:ascii="Tahoma" w:eastAsia="Times New Roman" w:hAnsi="Tahoma" w:cs="Tahoma"/>
          <w:color w:val="000000"/>
          <w:sz w:val="20"/>
          <w:szCs w:val="20"/>
        </w:rPr>
        <w:t>ire gli impianti, ai sensi del D</w:t>
      </w:r>
      <w:r w:rsidRPr="004609E3">
        <w:rPr>
          <w:rFonts w:ascii="Tahoma" w:eastAsia="Times New Roman" w:hAnsi="Tahoma" w:cs="Tahoma"/>
          <w:color w:val="000000"/>
          <w:sz w:val="20"/>
          <w:szCs w:val="20"/>
        </w:rPr>
        <w:t>.M. 22 gennaio 2008, n. 37;</w:t>
      </w:r>
      <w:bookmarkStart w:id="6" w:name="_GoBack"/>
      <w:bookmarkEnd w:id="6"/>
    </w:p>
    <w:p w:rsidR="00E74D7F" w:rsidRPr="00E74D7F" w:rsidRDefault="00E74D7F" w:rsidP="00E74D7F">
      <w:pPr>
        <w:pStyle w:val="Paragrafoelenco"/>
        <w:numPr>
          <w:ilvl w:val="0"/>
          <w:numId w:val="2"/>
        </w:numPr>
        <w:jc w:val="both"/>
        <w:rPr>
          <w:rFonts w:ascii="Tahoma" w:eastAsia="Times New Roman" w:hAnsi="Tahoma" w:cs="Tahoma"/>
          <w:color w:val="000000"/>
          <w:sz w:val="20"/>
          <w:szCs w:val="20"/>
        </w:rPr>
      </w:pPr>
      <w:r w:rsidRPr="000D7CF2">
        <w:rPr>
          <w:rFonts w:ascii="Tahoma" w:eastAsia="Times New Roman" w:hAnsi="Tahoma" w:cs="Tahoma"/>
          <w:color w:val="000000"/>
          <w:sz w:val="20"/>
          <w:szCs w:val="20"/>
        </w:rPr>
        <w:t>di impegnarsi a presentare, in fase di esecuzione del contratto, qualora aggiudicatario, la documentazione di verifica prevista in ordine alla «</w:t>
      </w:r>
      <w:r>
        <w:rPr>
          <w:rFonts w:ascii="Tahoma" w:eastAsia="Times New Roman" w:hAnsi="Tahoma" w:cs="Tahoma"/>
          <w:color w:val="000000"/>
          <w:sz w:val="20"/>
          <w:szCs w:val="20"/>
        </w:rPr>
        <w:t>emissioni di materiali</w:t>
      </w:r>
      <w:r w:rsidRPr="000D7CF2">
        <w:rPr>
          <w:rFonts w:ascii="Tahoma" w:eastAsia="Times New Roman" w:hAnsi="Tahoma" w:cs="Tahoma"/>
          <w:color w:val="000000"/>
          <w:sz w:val="20"/>
          <w:szCs w:val="20"/>
        </w:rPr>
        <w:t>» dal paragrafo 2.3.</w:t>
      </w:r>
      <w:r>
        <w:rPr>
          <w:rFonts w:ascii="Tahoma" w:eastAsia="Times New Roman" w:hAnsi="Tahoma" w:cs="Tahoma"/>
          <w:color w:val="000000"/>
          <w:sz w:val="20"/>
          <w:szCs w:val="20"/>
        </w:rPr>
        <w:t xml:space="preserve">5.5 </w:t>
      </w:r>
      <w:r w:rsidRPr="000D7CF2">
        <w:rPr>
          <w:rFonts w:ascii="Tahoma" w:eastAsia="Times New Roman" w:hAnsi="Tahoma" w:cs="Tahoma"/>
          <w:color w:val="000000"/>
          <w:sz w:val="20"/>
          <w:szCs w:val="20"/>
        </w:rPr>
        <w:t xml:space="preserve">dei “Criteri minimi ambientali </w:t>
      </w:r>
      <w:r w:rsidRPr="000D7CF2">
        <w:rPr>
          <w:rFonts w:ascii="Tahoma" w:eastAsia="Times New Roman" w:hAnsi="Tahoma" w:cs="Tahoma"/>
          <w:color w:val="000000"/>
          <w:sz w:val="20"/>
          <w:szCs w:val="20"/>
        </w:rPr>
        <w:lastRenderedPageBreak/>
        <w:t>per l’affidamento di servizi di progettazione e lavori per la nuova costruzione, ristrutturazione e manutenzione di edifici pubblici”, approvati con Decreto MATTM dell’11 ottobre 2017 e pubblicato in Gazzetta Ufficiale n° 259 del 06/11/2017;</w:t>
      </w:r>
    </w:p>
    <w:p w:rsidR="00F432F2" w:rsidRPr="00162320" w:rsidRDefault="00F432F2" w:rsidP="00F432F2">
      <w:pPr>
        <w:numPr>
          <w:ilvl w:val="0"/>
          <w:numId w:val="2"/>
        </w:numPr>
        <w:suppressAutoHyphens/>
        <w:spacing w:after="62" w:line="240" w:lineRule="auto"/>
        <w:jc w:val="both"/>
        <w:rPr>
          <w:rFonts w:ascii="Tahoma" w:eastAsia="Times New Roman" w:hAnsi="Tahoma" w:cs="Tahoma"/>
          <w:sz w:val="20"/>
          <w:szCs w:val="20"/>
        </w:rPr>
      </w:pPr>
      <w:r w:rsidRPr="00162320">
        <w:rPr>
          <w:rFonts w:ascii="Tahoma" w:eastAsia="Times New Roman" w:hAnsi="Tahoma" w:cs="Tahoma"/>
          <w:sz w:val="20"/>
          <w:szCs w:val="20"/>
        </w:rPr>
        <w:t>di impegnarsi a presentare quanto richiesto come condizione per la stipulazione del contratto</w:t>
      </w:r>
      <w:r w:rsidR="00E74D7F" w:rsidRPr="00162320">
        <w:rPr>
          <w:rFonts w:ascii="Tahoma" w:eastAsia="Times New Roman" w:hAnsi="Tahoma" w:cs="Tahoma"/>
          <w:sz w:val="20"/>
          <w:szCs w:val="20"/>
        </w:rPr>
        <w:t xml:space="preserve">, qualora aggiudicatario, </w:t>
      </w:r>
      <w:r w:rsidRPr="00162320">
        <w:rPr>
          <w:rFonts w:ascii="Tahoma" w:eastAsia="Times New Roman" w:hAnsi="Tahoma" w:cs="Tahoma"/>
          <w:sz w:val="20"/>
          <w:szCs w:val="20"/>
        </w:rPr>
        <w:t>in ordine ai «Materiali usati nel cantiere» nel paragrafo 2.4» dei CAM EDILIZIA approvati con Decreto MATTM 11/10/2017;</w:t>
      </w:r>
    </w:p>
    <w:p w:rsidR="00162320" w:rsidRPr="00162320" w:rsidRDefault="00162320" w:rsidP="00162320">
      <w:pPr>
        <w:numPr>
          <w:ilvl w:val="0"/>
          <w:numId w:val="2"/>
        </w:numPr>
        <w:suppressAutoHyphens/>
        <w:spacing w:after="62" w:line="240" w:lineRule="auto"/>
        <w:jc w:val="both"/>
        <w:rPr>
          <w:rFonts w:ascii="Tahoma" w:eastAsia="Times New Roman" w:hAnsi="Tahoma" w:cs="Tahoma"/>
          <w:sz w:val="20"/>
          <w:szCs w:val="20"/>
        </w:rPr>
      </w:pPr>
      <w:r w:rsidRPr="00162320">
        <w:rPr>
          <w:rFonts w:ascii="Tahoma" w:hAnsi="Tahoma" w:cs="Tahoma"/>
          <w:sz w:val="20"/>
          <w:szCs w:val="20"/>
        </w:rPr>
        <w:t xml:space="preserve">di impegnarsi a presentare quanto richiesto come condizione per la stipulazione del contratto, qualora aggiudicatario, </w:t>
      </w:r>
      <w:r>
        <w:rPr>
          <w:rFonts w:ascii="Tahoma" w:hAnsi="Tahoma" w:cs="Tahoma"/>
          <w:sz w:val="20"/>
          <w:szCs w:val="20"/>
        </w:rPr>
        <w:t>i</w:t>
      </w:r>
      <w:r w:rsidRPr="00162320">
        <w:rPr>
          <w:rFonts w:ascii="Tahoma" w:hAnsi="Tahoma" w:cs="Tahoma"/>
          <w:sz w:val="20"/>
          <w:szCs w:val="20"/>
        </w:rPr>
        <w:t>n ordine ai «Materiali usati nel cantiere»</w:t>
      </w:r>
      <w:r>
        <w:rPr>
          <w:rFonts w:ascii="Tahoma" w:hAnsi="Tahoma" w:cs="Tahoma"/>
          <w:sz w:val="20"/>
          <w:szCs w:val="20"/>
        </w:rPr>
        <w:t xml:space="preserve"> indicati al paragrafo 2.5.1 </w:t>
      </w:r>
      <w:r w:rsidRPr="00E74D7F">
        <w:rPr>
          <w:rFonts w:ascii="Tahoma" w:eastAsia="Times New Roman" w:hAnsi="Tahoma" w:cs="Tahoma"/>
          <w:color w:val="000000"/>
          <w:sz w:val="20"/>
          <w:szCs w:val="20"/>
        </w:rPr>
        <w:t>dei CAM EDILIZIA approvati con Decreto MATTM 11/10/2017</w:t>
      </w:r>
      <w:r>
        <w:rPr>
          <w:rFonts w:ascii="Tahoma" w:eastAsia="Times New Roman" w:hAnsi="Tahoma" w:cs="Tahoma"/>
          <w:color w:val="000000"/>
          <w:sz w:val="20"/>
          <w:szCs w:val="20"/>
        </w:rPr>
        <w:t xml:space="preserve"> </w:t>
      </w:r>
      <w:r>
        <w:rPr>
          <w:rFonts w:ascii="Tahoma" w:hAnsi="Tahoma" w:cs="Tahoma"/>
          <w:sz w:val="20"/>
          <w:szCs w:val="20"/>
        </w:rPr>
        <w:t>(</w:t>
      </w:r>
      <w:r w:rsidRPr="00162320">
        <w:rPr>
          <w:rFonts w:ascii="Tahoma" w:hAnsi="Tahoma" w:cs="Tahoma"/>
          <w:sz w:val="20"/>
          <w:szCs w:val="20"/>
        </w:rPr>
        <w:t>verifica precedente alla demolizione che contenga le informazioni specificate nel criterio, allegare un piano di demolizione e recupero e una sottoscrizione di impegno a trattare i rifiuti da demolizione o a conferirli ad un impianto autorizzato al recupero dei rifiuti</w:t>
      </w:r>
      <w:r>
        <w:rPr>
          <w:rFonts w:ascii="Tahoma" w:hAnsi="Tahoma" w:cs="Tahoma"/>
          <w:sz w:val="20"/>
          <w:szCs w:val="20"/>
        </w:rPr>
        <w:t>);</w:t>
      </w:r>
    </w:p>
    <w:p w:rsidR="00F432F2" w:rsidRPr="00E74D7F"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00E74D7F" w:rsidRPr="000D7CF2">
        <w:rPr>
          <w:rFonts w:ascii="Tahoma" w:eastAsia="Times New Roman" w:hAnsi="Tahoma" w:cs="Tahoma"/>
          <w:color w:val="000000"/>
          <w:sz w:val="20"/>
          <w:szCs w:val="20"/>
        </w:rPr>
        <w:t xml:space="preserve">, </w:t>
      </w:r>
      <w:r w:rsidR="00E74D7F">
        <w:rPr>
          <w:rFonts w:ascii="Tahoma" w:eastAsia="Times New Roman" w:hAnsi="Tahoma" w:cs="Tahoma"/>
          <w:color w:val="000000"/>
          <w:sz w:val="20"/>
          <w:szCs w:val="20"/>
        </w:rPr>
        <w:t>qualora aggiudicatario,</w:t>
      </w:r>
      <w:r w:rsidRPr="00E74D7F">
        <w:rPr>
          <w:rFonts w:ascii="Tahoma" w:eastAsia="Times New Roman" w:hAnsi="Tahoma" w:cs="Tahoma"/>
          <w:color w:val="000000"/>
          <w:sz w:val="20"/>
          <w:szCs w:val="20"/>
        </w:rPr>
        <w:t xml:space="preserve">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F432F2" w:rsidRPr="00E74D7F"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00E74D7F" w:rsidRPr="000D7CF2">
        <w:rPr>
          <w:rFonts w:ascii="Tahoma" w:eastAsia="Times New Roman" w:hAnsi="Tahoma" w:cs="Tahoma"/>
          <w:color w:val="000000"/>
          <w:sz w:val="20"/>
          <w:szCs w:val="20"/>
        </w:rPr>
        <w:t xml:space="preserve">, </w:t>
      </w:r>
      <w:r w:rsidR="00E74D7F">
        <w:rPr>
          <w:rFonts w:ascii="Tahoma" w:eastAsia="Times New Roman" w:hAnsi="Tahoma" w:cs="Tahoma"/>
          <w:color w:val="000000"/>
          <w:sz w:val="20"/>
          <w:szCs w:val="20"/>
        </w:rPr>
        <w:t>qualora aggiudicatario,</w:t>
      </w:r>
      <w:r w:rsidRPr="00E74D7F">
        <w:rPr>
          <w:rFonts w:ascii="Tahoma" w:eastAsia="Times New Roman" w:hAnsi="Tahoma" w:cs="Tahoma"/>
          <w:color w:val="000000"/>
          <w:sz w:val="20"/>
          <w:szCs w:val="20"/>
        </w:rPr>
        <w:t xml:space="preserve">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00E74D7F" w:rsidRPr="000D7CF2">
        <w:rPr>
          <w:rFonts w:ascii="Tahoma" w:eastAsia="Times New Roman" w:hAnsi="Tahoma" w:cs="Tahoma"/>
          <w:color w:val="000000"/>
          <w:sz w:val="20"/>
          <w:szCs w:val="20"/>
        </w:rPr>
        <w:t xml:space="preserve">, qualora aggiudicatario, </w:t>
      </w:r>
      <w:r w:rsidRPr="00E74D7F">
        <w:rPr>
          <w:rFonts w:ascii="Tahoma" w:eastAsia="Times New Roman" w:hAnsi="Tahoma" w:cs="Tahoma"/>
          <w:color w:val="000000"/>
          <w:sz w:val="20"/>
          <w:szCs w:val="20"/>
        </w:rPr>
        <w:t>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5E04AC" w:rsidRPr="00AF73A0" w:rsidRDefault="00AF73A0" w:rsidP="00AF73A0">
      <w:pPr>
        <w:numPr>
          <w:ilvl w:val="0"/>
          <w:numId w:val="2"/>
        </w:numPr>
        <w:suppressAutoHyphens/>
        <w:spacing w:after="200" w:line="240" w:lineRule="auto"/>
        <w:jc w:val="both"/>
        <w:rPr>
          <w:rFonts w:ascii="Tahoma" w:eastAsia="Times New Roman" w:hAnsi="Tahoma" w:cs="Tahoma"/>
          <w:color w:val="000000"/>
          <w:sz w:val="20"/>
          <w:szCs w:val="20"/>
        </w:rPr>
      </w:pPr>
      <w:r w:rsidRPr="00AF73A0">
        <w:rPr>
          <w:rFonts w:ascii="Tahoma" w:eastAsia="Times New Roman" w:hAnsi="Tahoma" w:cs="Tahoma"/>
          <w:color w:val="000000"/>
          <w:sz w:val="20"/>
          <w:szCs w:val="20"/>
        </w:rPr>
        <w:t xml:space="preserve">di impegnarsi a presentare quanto richiesto come condizione per la stipulazione del contratto, qualora aggiudicatario, </w:t>
      </w:r>
      <w:r>
        <w:rPr>
          <w:rFonts w:ascii="Tahoma" w:eastAsia="Times New Roman" w:hAnsi="Tahoma" w:cs="Tahoma"/>
          <w:color w:val="000000"/>
          <w:sz w:val="20"/>
          <w:szCs w:val="20"/>
        </w:rPr>
        <w:t xml:space="preserve">in ordine a «Oli lubrificanti», </w:t>
      </w:r>
      <w:r>
        <w:rPr>
          <w:rFonts w:ascii="Tahoma" w:eastAsia="Times New Roman" w:hAnsi="Tahoma" w:cs="Tahoma"/>
          <w:color w:val="000000"/>
          <w:sz w:val="20"/>
          <w:szCs w:val="20"/>
        </w:rPr>
        <w:t xml:space="preserve">dichiarazione del legale rappresentante che attesti </w:t>
      </w:r>
      <w:r>
        <w:rPr>
          <w:rFonts w:ascii="Tahoma" w:eastAsia="Times New Roman" w:hAnsi="Tahoma" w:cs="Tahoma"/>
          <w:color w:val="000000"/>
          <w:sz w:val="20"/>
          <w:szCs w:val="20"/>
        </w:rPr>
        <w:t>la conformità degli oli lubrificanti che saranno utilizzati per i veicoli ed i macchinari di cantiere ai criteri esposti dal paragrafo 2.7.5 dei CAM EDILIZIA;</w:t>
      </w:r>
    </w:p>
    <w:p w:rsidR="00F432F2" w:rsidRPr="005B34C3" w:rsidRDefault="00F432F2" w:rsidP="00F432F2">
      <w:pPr>
        <w:pStyle w:val="Corpotesto"/>
        <w:numPr>
          <w:ilvl w:val="0"/>
          <w:numId w:val="2"/>
        </w:numPr>
        <w:suppressAutoHyphens/>
        <w:autoSpaceDE w:val="0"/>
        <w:spacing w:before="40" w:line="240" w:lineRule="auto"/>
        <w:jc w:val="both"/>
        <w:rPr>
          <w:rFonts w:ascii="Tahoma" w:eastAsia="Tahoma" w:hAnsi="Tahoma" w:cs="Tahoma"/>
          <w:b/>
          <w:sz w:val="20"/>
          <w:szCs w:val="20"/>
          <w:lang w:eastAsia="it-IT" w:bidi="it-IT"/>
        </w:rPr>
      </w:pPr>
      <w:r w:rsidRPr="004609E3">
        <w:rPr>
          <w:rFonts w:ascii="Tahoma" w:eastAsia="Times New Roman" w:hAnsi="Tahoma" w:cs="Tahoma"/>
          <w:color w:val="000000"/>
          <w:sz w:val="20"/>
          <w:szCs w:val="20"/>
          <w:lang w:eastAsia="ar-SA"/>
        </w:rPr>
        <w:t>di essere edotto degli obblighi derivanti dal Codice di Comportamento dei dipendenti pubblici adottato dal Comune di Alseno (PC) rinvenibile al link</w:t>
      </w:r>
      <w:r>
        <w:rPr>
          <w:rFonts w:ascii="Tahoma" w:eastAsia="Times New Roman" w:hAnsi="Tahoma" w:cs="Tahoma"/>
          <w:color w:val="000000"/>
          <w:sz w:val="20"/>
          <w:szCs w:val="20"/>
          <w:lang w:eastAsia="ar-SA"/>
        </w:rPr>
        <w:t xml:space="preserve"> </w:t>
      </w:r>
      <w:hyperlink r:id="rId5" w:history="1">
        <w:r w:rsidRPr="00F524CC">
          <w:rPr>
            <w:rStyle w:val="Collegamentoipertestuale"/>
            <w:rFonts w:ascii="Tahoma" w:eastAsia="Tahoma" w:hAnsi="Tahoma" w:cs="Tahoma"/>
            <w:b/>
            <w:sz w:val="20"/>
            <w:szCs w:val="20"/>
            <w:lang w:eastAsia="it-IT" w:bidi="it-IT"/>
          </w:rPr>
          <w:t>http://www.comune.alseno.pc.it/old/Allegati/SottoLivelli/Codice_comportamento_dei_dipendenti_DELIB_GC_89-2013_2012014-101349.pdf</w:t>
        </w:r>
      </w:hyperlink>
      <w:r>
        <w:rPr>
          <w:rFonts w:ascii="Tahoma" w:eastAsia="Tahoma" w:hAnsi="Tahoma" w:cs="Tahoma"/>
          <w:b/>
          <w:color w:val="0000FF"/>
          <w:sz w:val="20"/>
          <w:szCs w:val="20"/>
          <w:u w:val="single"/>
          <w:lang w:eastAsia="it-IT" w:bidi="it-IT"/>
        </w:rPr>
        <w:t xml:space="preserve"> </w:t>
      </w:r>
      <w:r w:rsidRPr="004609E3">
        <w:rPr>
          <w:rFonts w:ascii="Tahoma" w:eastAsia="Times New Roman" w:hAnsi="Tahoma" w:cs="Tahoma"/>
          <w:color w:val="000000"/>
          <w:sz w:val="20"/>
          <w:szCs w:val="20"/>
          <w:lang w:eastAsia="ar-SA"/>
        </w:rPr>
        <w:t xml:space="preserve">e </w:t>
      </w:r>
      <w:r>
        <w:rPr>
          <w:rFonts w:ascii="Tahoma" w:eastAsia="Times New Roman" w:hAnsi="Tahoma" w:cs="Tahoma"/>
          <w:color w:val="000000"/>
          <w:sz w:val="20"/>
          <w:szCs w:val="20"/>
          <w:lang w:eastAsia="ar-SA"/>
        </w:rPr>
        <w:t>di impegnarsi</w:t>
      </w:r>
      <w:r w:rsidRPr="004609E3">
        <w:rPr>
          <w:rFonts w:ascii="Tahoma" w:eastAsia="Times New Roman" w:hAnsi="Tahoma" w:cs="Tahoma"/>
          <w:color w:val="000000"/>
          <w:sz w:val="20"/>
          <w:szCs w:val="20"/>
          <w:lang w:eastAsia="ar-SA"/>
        </w:rPr>
        <w:t xml:space="preserve">, in caso di aggiudicazione, a osservare e far osservare ai propri dipendenti e collaboratori il suddetto codice, </w:t>
      </w:r>
      <w:r w:rsidRPr="004609E3">
        <w:rPr>
          <w:rFonts w:ascii="Tahoma" w:eastAsia="Times New Roman" w:hAnsi="Tahoma" w:cs="Tahoma"/>
          <w:color w:val="000000"/>
          <w:sz w:val="20"/>
          <w:szCs w:val="20"/>
          <w:u w:val="single"/>
          <w:lang w:eastAsia="ar-SA"/>
        </w:rPr>
        <w:t>pena la risoluzione del contratto</w:t>
      </w:r>
      <w:r w:rsidRPr="004609E3">
        <w:rPr>
          <w:rFonts w:ascii="Tahoma" w:eastAsia="Times New Roman" w:hAnsi="Tahoma" w:cs="Tahoma"/>
          <w:color w:val="000000"/>
          <w:sz w:val="20"/>
          <w:szCs w:val="20"/>
          <w:lang w:eastAsia="ar-SA"/>
        </w:rPr>
        <w:t>;</w:t>
      </w:r>
    </w:p>
    <w:p w:rsidR="00F432F2" w:rsidRPr="004609E3" w:rsidRDefault="00F432F2" w:rsidP="00F432F2">
      <w:pPr>
        <w:numPr>
          <w:ilvl w:val="0"/>
          <w:numId w:val="2"/>
        </w:numPr>
        <w:jc w:val="both"/>
        <w:rPr>
          <w:rFonts w:ascii="Tahoma" w:eastAsia="Times New Roman" w:hAnsi="Tahoma" w:cs="Tahoma"/>
          <w:color w:val="000000"/>
          <w:sz w:val="20"/>
          <w:szCs w:val="20"/>
          <w:lang w:eastAsia="ar-SA" w:bidi="it-IT"/>
        </w:rPr>
      </w:pPr>
      <w:r w:rsidRPr="004609E3">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proofErr w:type="spellStart"/>
      <w:r w:rsidRPr="004609E3">
        <w:rPr>
          <w:rFonts w:ascii="Tahoma" w:eastAsia="Times New Roman" w:hAnsi="Tahoma" w:cs="Tahoma"/>
          <w:i/>
          <w:color w:val="000000"/>
          <w:sz w:val="20"/>
          <w:szCs w:val="20"/>
          <w:lang w:eastAsia="ar-SA"/>
        </w:rPr>
        <w:t>white</w:t>
      </w:r>
      <w:proofErr w:type="spellEnd"/>
      <w:r w:rsidRPr="004609E3">
        <w:rPr>
          <w:rFonts w:ascii="Tahoma" w:eastAsia="Times New Roman" w:hAnsi="Tahoma" w:cs="Tahoma"/>
          <w:i/>
          <w:color w:val="000000"/>
          <w:sz w:val="20"/>
          <w:szCs w:val="20"/>
          <w:lang w:eastAsia="ar-SA"/>
        </w:rPr>
        <w:t xml:space="preserve"> list</w:t>
      </w:r>
      <w:r w:rsidRPr="004609E3">
        <w:rPr>
          <w:rFonts w:ascii="Tahoma" w:eastAsia="Times New Roman" w:hAnsi="Tahoma" w:cs="Tahoma"/>
          <w:color w:val="000000"/>
          <w:sz w:val="20"/>
          <w:szCs w:val="20"/>
          <w:lang w:eastAsia="ar-SA"/>
        </w:rPr>
        <w:t xml:space="preserve">), istituito presso la Prefettura della Provincia di 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w:t>
      </w:r>
      <w:proofErr w:type="spellStart"/>
      <w:r w:rsidRPr="004609E3">
        <w:rPr>
          <w:rFonts w:ascii="Tahoma" w:eastAsia="Times New Roman" w:hAnsi="Tahoma" w:cs="Tahoma"/>
          <w:color w:val="000000"/>
          <w:sz w:val="20"/>
          <w:szCs w:val="20"/>
          <w:lang w:eastAsia="ar-SA"/>
        </w:rPr>
        <w:t>prot</w:t>
      </w:r>
      <w:proofErr w:type="spellEnd"/>
      <w:r w:rsidRPr="004609E3">
        <w:rPr>
          <w:rFonts w:ascii="Tahoma" w:eastAsia="Times New Roman" w:hAnsi="Tahoma" w:cs="Tahoma"/>
          <w:color w:val="000000"/>
          <w:sz w:val="20"/>
          <w:szCs w:val="20"/>
          <w:lang w:eastAsia="ar-SA"/>
        </w:rPr>
        <w:t>. 25954 del 23/03/2016 e DPCM 18/04/2013, come aggiornato dal DPCM 24/11/2016). (</w:t>
      </w:r>
      <w:r w:rsidRPr="004609E3">
        <w:rPr>
          <w:rFonts w:ascii="Tahoma" w:eastAsia="Times New Roman" w:hAnsi="Tahoma" w:cs="Tahoma"/>
          <w:b/>
          <w:i/>
          <w:color w:val="000000"/>
          <w:sz w:val="20"/>
          <w:szCs w:val="20"/>
          <w:lang w:eastAsia="ar-SA" w:bidi="it-IT"/>
        </w:rPr>
        <w:t xml:space="preserve">L’iscrizione è necessaria per l’operatore che assume le attività maggiormente esposte al rischio di infiltrazione mafiosa; </w:t>
      </w:r>
      <w:r w:rsidRPr="004609E3">
        <w:rPr>
          <w:rFonts w:ascii="Tahoma" w:eastAsia="Times New Roman" w:hAnsi="Tahoma" w:cs="Tahoma"/>
          <w:b/>
          <w:i/>
          <w:color w:val="000000"/>
          <w:sz w:val="20"/>
          <w:szCs w:val="20"/>
          <w:u w:val="single"/>
          <w:lang w:eastAsia="ar-SA" w:bidi="it-IT"/>
        </w:rPr>
        <w:t xml:space="preserve">in alternativa, l’operatore economico concorrente dovrà dichiarare la volontà di ricorrere al subappalto ad operatore economico iscritto nella </w:t>
      </w:r>
      <w:proofErr w:type="spellStart"/>
      <w:r w:rsidRPr="004609E3">
        <w:rPr>
          <w:rFonts w:ascii="Tahoma" w:eastAsia="Times New Roman" w:hAnsi="Tahoma" w:cs="Tahoma"/>
          <w:b/>
          <w:i/>
          <w:color w:val="000000"/>
          <w:sz w:val="20"/>
          <w:szCs w:val="20"/>
          <w:u w:val="single"/>
          <w:lang w:eastAsia="ar-SA" w:bidi="it-IT"/>
        </w:rPr>
        <w:t>white</w:t>
      </w:r>
      <w:proofErr w:type="spellEnd"/>
      <w:r w:rsidRPr="004609E3">
        <w:rPr>
          <w:rFonts w:ascii="Tahoma" w:eastAsia="Times New Roman" w:hAnsi="Tahoma" w:cs="Tahoma"/>
          <w:b/>
          <w:i/>
          <w:color w:val="000000"/>
          <w:sz w:val="20"/>
          <w:szCs w:val="20"/>
          <w:u w:val="single"/>
          <w:lang w:eastAsia="ar-SA" w:bidi="it-IT"/>
        </w:rPr>
        <w:t xml:space="preserve"> list per quelle attività (senza necessità di dichiararne i nominativi in sede di gara</w:t>
      </w:r>
      <w:r w:rsidRPr="004609E3">
        <w:rPr>
          <w:rFonts w:ascii="Tahoma" w:eastAsia="Times New Roman" w:hAnsi="Tahoma" w:cs="Tahoma"/>
          <w:b/>
          <w:i/>
          <w:color w:val="000000"/>
          <w:sz w:val="20"/>
          <w:szCs w:val="20"/>
          <w:lang w:eastAsia="ar-SA" w:bidi="it-IT"/>
        </w:rPr>
        <w:t>);</w:t>
      </w:r>
    </w:p>
    <w:p w:rsidR="00F432F2" w:rsidRDefault="00F432F2" w:rsidP="00F432F2">
      <w:pPr>
        <w:numPr>
          <w:ilvl w:val="0"/>
          <w:numId w:val="4"/>
        </w:numPr>
        <w:suppressAutoHyphens/>
        <w:spacing w:after="62" w:line="240" w:lineRule="auto"/>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è stato vittima dei reati previsti e puniti dagli articoli 317 e 629 del codice penale aggravati ai sensi dell'articolo 7 del decreto-legge 13 maggio 1991, n. 152, convertito, con modificazioni, dalla legge 12 luglio 1991, n. 203?</w:t>
      </w:r>
    </w:p>
    <w:p w:rsidR="00F432F2" w:rsidRPr="00C45B23" w:rsidRDefault="00F432F2" w:rsidP="00F432F2">
      <w:pPr>
        <w:suppressAutoHyphens/>
        <w:spacing w:after="62" w:line="240" w:lineRule="auto"/>
        <w:ind w:left="360"/>
        <w:jc w:val="both"/>
        <w:rPr>
          <w:rFonts w:ascii="Tahoma" w:eastAsia="Times New Roman" w:hAnsi="Tahoma" w:cs="Tahoma"/>
          <w:color w:val="000000"/>
          <w:sz w:val="20"/>
          <w:szCs w:val="20"/>
        </w:rPr>
      </w:pPr>
      <w:proofErr w:type="gramStart"/>
      <w:r>
        <w:rPr>
          <w:rFonts w:ascii="Tahoma" w:eastAsia="Times New Roman" w:hAnsi="Tahoma" w:cs="Tahoma"/>
          <w:b/>
          <w:color w:val="000000"/>
          <w:sz w:val="20"/>
          <w:szCs w:val="20"/>
        </w:rPr>
        <w:t xml:space="preserve">[ </w:t>
      </w:r>
      <w:r w:rsidRPr="00E459D4">
        <w:rPr>
          <w:rFonts w:ascii="Tahoma" w:eastAsia="Times New Roman" w:hAnsi="Tahoma" w:cs="Tahoma"/>
          <w:b/>
          <w:color w:val="000000"/>
          <w:sz w:val="20"/>
          <w:szCs w:val="20"/>
        </w:rPr>
        <w:t>]</w:t>
      </w:r>
      <w:proofErr w:type="gramEnd"/>
      <w:r w:rsidRPr="00E459D4">
        <w:rPr>
          <w:rFonts w:ascii="Tahoma" w:eastAsia="Times New Roman" w:hAnsi="Tahoma" w:cs="Tahoma"/>
          <w:b/>
          <w:color w:val="000000"/>
          <w:sz w:val="20"/>
          <w:szCs w:val="20"/>
        </w:rPr>
        <w:t xml:space="preserve"> Sì [ ] No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In caso affermativo: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ha denunciato i fatti all’autorità giudiziaria?</w:t>
      </w:r>
      <w:r>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lastRenderedPageBreak/>
        <w:t>- ricorrono i casi previsti all’articolo 4, primo comma, della Legge 24 novembre 1981, n. 689 (a</w:t>
      </w:r>
      <w:r>
        <w:rPr>
          <w:rFonts w:ascii="Tahoma" w:eastAsia="Times New Roman" w:hAnsi="Tahoma" w:cs="Tahoma"/>
          <w:color w:val="000000"/>
          <w:sz w:val="20"/>
          <w:szCs w:val="20"/>
        </w:rPr>
        <w:t>rticolo 80, comma 5, lettera l)</w:t>
      </w:r>
      <w:r w:rsidRPr="00C45B23">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lang w:eastAsia="ar-SA"/>
        </w:rPr>
      </w:pPr>
      <w:r w:rsidRPr="00C45B23">
        <w:rPr>
          <w:rFonts w:ascii="Tahoma" w:eastAsia="Times New Roman" w:hAnsi="Tahoma" w:cs="Tahoma"/>
          <w:color w:val="000000"/>
          <w:sz w:val="20"/>
          <w:szCs w:val="20"/>
        </w:rPr>
        <w:t>Se la documentazione pertinente è disponibile elettronicamente, indicare: indirizzo web, autorità o organismo di emanazione, riferimento preciso della documentazione):</w:t>
      </w:r>
      <w:r>
        <w:rPr>
          <w:rFonts w:ascii="Tahoma" w:eastAsia="Times New Roman" w:hAnsi="Tahoma" w:cs="Tahoma"/>
          <w:color w:val="000000"/>
          <w:sz w:val="20"/>
          <w:szCs w:val="20"/>
        </w:rPr>
        <w:t xml:space="preserve"> _______________________________________________________________________________________________________________________________________________________________________;</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F432F2" w:rsidRPr="00CC1626" w:rsidRDefault="00F432F2" w:rsidP="00F432F2">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F432F2" w:rsidRPr="00DF5AC8" w:rsidRDefault="00F432F2" w:rsidP="00F432F2">
      <w:pPr>
        <w:suppressAutoHyphens/>
        <w:spacing w:before="119" w:after="62" w:line="240" w:lineRule="auto"/>
        <w:ind w:left="360"/>
        <w:jc w:val="both"/>
        <w:rPr>
          <w:rFonts w:ascii="Tahoma" w:eastAsia="Times New Roman" w:hAnsi="Tahoma" w:cs="Tahoma"/>
          <w:color w:val="000000"/>
          <w:sz w:val="20"/>
          <w:szCs w:val="20"/>
        </w:rPr>
      </w:pPr>
    </w:p>
    <w:p w:rsidR="00F432F2" w:rsidRPr="003353A5"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F432F2" w:rsidRPr="00756D9F" w:rsidRDefault="00F432F2" w:rsidP="00F432F2">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rsidR="00C77062" w:rsidRDefault="00C77062"/>
    <w:sectPr w:rsidR="00C770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9135C9"/>
    <w:multiLevelType w:val="hybridMultilevel"/>
    <w:tmpl w:val="82A4731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E7"/>
    <w:rsid w:val="00162320"/>
    <w:rsid w:val="002B0DE7"/>
    <w:rsid w:val="005E04AC"/>
    <w:rsid w:val="008B74A0"/>
    <w:rsid w:val="00A71F1D"/>
    <w:rsid w:val="00AF73A0"/>
    <w:rsid w:val="00C77062"/>
    <w:rsid w:val="00E74D7F"/>
    <w:rsid w:val="00F43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0317"/>
  <w15:chartTrackingRefBased/>
  <w15:docId w15:val="{FA18471E-5ED1-4D11-9BD2-4A926111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32F2"/>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432F2"/>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F432F2"/>
    <w:rPr>
      <w:color w:val="0563C1"/>
      <w:u w:val="single"/>
    </w:rPr>
  </w:style>
  <w:style w:type="paragraph" w:styleId="Corpotesto">
    <w:name w:val="Body Text"/>
    <w:basedOn w:val="Normale"/>
    <w:link w:val="CorpotestoCarattere"/>
    <w:uiPriority w:val="99"/>
    <w:unhideWhenUsed/>
    <w:rsid w:val="00F432F2"/>
    <w:pPr>
      <w:spacing w:after="120"/>
    </w:pPr>
  </w:style>
  <w:style w:type="character" w:customStyle="1" w:styleId="CorpotestoCarattere">
    <w:name w:val="Corpo testo Carattere"/>
    <w:basedOn w:val="Carpredefinitoparagrafo"/>
    <w:link w:val="Corpotesto"/>
    <w:uiPriority w:val="99"/>
    <w:rsid w:val="00F432F2"/>
    <w:rPr>
      <w:rFonts w:ascii="Calibri" w:eastAsia="Calibri" w:hAnsi="Calibri" w:cs="Times New Roman"/>
    </w:rPr>
  </w:style>
  <w:style w:type="paragraph" w:styleId="Paragrafoelenco">
    <w:name w:val="List Paragraph"/>
    <w:basedOn w:val="Normale"/>
    <w:uiPriority w:val="34"/>
    <w:qFormat/>
    <w:rsid w:val="00E74D7F"/>
    <w:pPr>
      <w:suppressAutoHyphens/>
      <w:spacing w:line="252" w:lineRule="auto"/>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alseno.pc.it/old/Allegati/SottoLivelli/Codice_comportamento_dei_dipendenti_DELIB_GC_89-2013_2012014-101349.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2343</Words>
  <Characters>13359</Characters>
  <Application>Microsoft Office Word</Application>
  <DocSecurity>0</DocSecurity>
  <Lines>111</Lines>
  <Paragraphs>31</Paragraphs>
  <ScaleCrop>false</ScaleCrop>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8</cp:revision>
  <dcterms:created xsi:type="dcterms:W3CDTF">2020-01-21T07:40:00Z</dcterms:created>
  <dcterms:modified xsi:type="dcterms:W3CDTF">2020-02-17T16:00:00Z</dcterms:modified>
</cp:coreProperties>
</file>